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0C" w:rsidRPr="00FD51B4" w:rsidRDefault="00743E28">
      <w:pPr>
        <w:rPr>
          <w:rFonts w:ascii="Times New Roman" w:hAnsi="Times New Roman" w:cs="Times New Roman"/>
          <w:b/>
        </w:rPr>
      </w:pPr>
      <w:r w:rsidRPr="00FD51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51B4">
        <w:rPr>
          <w:rFonts w:ascii="Times New Roman" w:hAnsi="Times New Roman" w:cs="Times New Roman"/>
          <w:b/>
        </w:rPr>
        <w:t>AYÇİÇEĞİ (ÇEREZLİK</w:t>
      </w:r>
      <w:r w:rsidR="00303D7E" w:rsidRPr="00FD51B4">
        <w:rPr>
          <w:rFonts w:ascii="Times New Roman" w:hAnsi="Times New Roman" w:cs="Times New Roman"/>
          <w:b/>
        </w:rPr>
        <w:t>) ÜRÜNÜNE İLİŞKİN LİSANSLI DEPOLARDA UYGULANACAK KALİT</w:t>
      </w:r>
      <w:r w:rsidRPr="00FD51B4">
        <w:rPr>
          <w:rFonts w:ascii="Times New Roman" w:hAnsi="Times New Roman" w:cs="Times New Roman"/>
          <w:b/>
        </w:rPr>
        <w:t>E KRİTERLERİ VE SINIFLANDIRMASI</w:t>
      </w:r>
    </w:p>
    <w:p w:rsidR="00303D7E" w:rsidRDefault="00303D7E"/>
    <w:tbl>
      <w:tblPr>
        <w:tblW w:w="1459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559"/>
        <w:gridCol w:w="1984"/>
        <w:gridCol w:w="1985"/>
        <w:gridCol w:w="1701"/>
        <w:gridCol w:w="1843"/>
        <w:gridCol w:w="1701"/>
        <w:gridCol w:w="1412"/>
      </w:tblGrid>
      <w:tr w:rsidR="00FD51B4" w:rsidRPr="00FD51B4" w:rsidTr="00FD51B4">
        <w:trPr>
          <w:trHeight w:val="3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Tip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Rutubet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madde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Bozuk dane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Boş dane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Boylama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Hektolitre % (m/I)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 g / Adet</w:t>
            </w:r>
          </w:p>
        </w:tc>
      </w:tr>
      <w:tr w:rsidR="00FD51B4" w:rsidRPr="00FD51B4" w:rsidTr="00FD51B4">
        <w:trPr>
          <w:trHeight w:val="30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% (m/m)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% (m/m)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 (m/m)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 (m/m)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% (m/m) 7 mm üstü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D51B4" w:rsidRPr="00FD51B4" w:rsidTr="00FD51B4">
        <w:trPr>
          <w:trHeight w:val="3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</w:t>
            </w:r>
            <w:proofErr w:type="gramEnd"/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</w:t>
            </w:r>
            <w:proofErr w:type="gramEnd"/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çok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</w:t>
            </w:r>
            <w:proofErr w:type="gramEnd"/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çok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</w:t>
            </w:r>
            <w:proofErr w:type="gramEnd"/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çok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FD51B4" w:rsidRPr="00FD51B4" w:rsidTr="00FD51B4">
        <w:trPr>
          <w:trHeight w:val="315"/>
        </w:trPr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Tip I (Siyah Alaca)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90</w:t>
            </w:r>
            <w:r w:rsidR="00CF2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 üzeri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C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</w:t>
            </w:r>
            <w:r w:rsidR="00CF2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,</w:t>
            </w: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  <w:r w:rsidR="00CF2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 ve üzeri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180-220</w:t>
            </w:r>
          </w:p>
        </w:tc>
      </w:tr>
      <w:tr w:rsidR="00FD51B4" w:rsidRPr="00FD51B4" w:rsidTr="00FD51B4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Tip II (Siyah Alaca)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80</w:t>
            </w:r>
            <w:r w:rsidR="00CF2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-89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C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</w:t>
            </w:r>
            <w:r w:rsidR="00CF2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,</w:t>
            </w: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  <w:r w:rsidR="00CF2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-2</w:t>
            </w:r>
            <w:r w:rsidR="00CF2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5,99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C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  <w:r w:rsidR="00CF2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-240</w:t>
            </w:r>
          </w:p>
        </w:tc>
      </w:tr>
      <w:tr w:rsidR="00FD51B4" w:rsidRPr="00FD51B4" w:rsidTr="00FD51B4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Tip I (Beyaz)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75</w:t>
            </w:r>
            <w:r w:rsidR="00CF2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 üzeri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C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  <w:r w:rsidR="00CF2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,0</w:t>
            </w: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  <w:r w:rsidR="00CF2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 üzeri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D51B4" w:rsidRPr="00FD51B4" w:rsidTr="00FD51B4">
        <w:trPr>
          <w:trHeight w:val="315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Tip II (Beyaz)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65</w:t>
            </w:r>
            <w:r w:rsidR="00CF2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-74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CF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  <w:r w:rsidR="00CF2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,</w:t>
            </w: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  <w:r w:rsidR="00CF2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  <w:r w:rsidRPr="00FD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-2</w:t>
            </w:r>
            <w:r w:rsidR="00CF2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4,99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51B4" w:rsidRPr="00FD51B4" w:rsidRDefault="00FD51B4" w:rsidP="00FD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303D7E" w:rsidRDefault="00303D7E"/>
    <w:p w:rsidR="00303D7E" w:rsidRPr="00FD51B4" w:rsidRDefault="00303D7E" w:rsidP="0030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B4">
        <w:rPr>
          <w:rFonts w:ascii="Times New Roman" w:eastAsia="Times New Roman" w:hAnsi="Times New Roman" w:cs="Times New Roman"/>
          <w:sz w:val="24"/>
          <w:szCs w:val="24"/>
        </w:rPr>
        <w:t>Bu sınıflandırmada geçen;</w:t>
      </w:r>
    </w:p>
    <w:p w:rsidR="00743E28" w:rsidRPr="00FD51B4" w:rsidRDefault="00743E28" w:rsidP="00303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D7E" w:rsidRPr="00FD51B4" w:rsidRDefault="00303D7E" w:rsidP="0030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B4">
        <w:rPr>
          <w:rFonts w:ascii="Times New Roman" w:eastAsia="Times New Roman" w:hAnsi="Times New Roman" w:cs="Times New Roman"/>
          <w:b/>
          <w:sz w:val="24"/>
          <w:szCs w:val="24"/>
        </w:rPr>
        <w:t>Yabancı madde:</w:t>
      </w:r>
      <w:r w:rsidRPr="00FD5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51B4" w:rsidRPr="00FD51B4">
        <w:rPr>
          <w:rFonts w:ascii="Times New Roman" w:eastAsia="Times New Roman" w:hAnsi="Times New Roman" w:cs="Times New Roman"/>
          <w:sz w:val="24"/>
          <w:szCs w:val="24"/>
        </w:rPr>
        <w:t>Çerezlik a</w:t>
      </w:r>
      <w:r w:rsidRPr="00FD51B4">
        <w:rPr>
          <w:rFonts w:ascii="Times New Roman" w:eastAsia="Times New Roman" w:hAnsi="Times New Roman" w:cs="Times New Roman"/>
          <w:sz w:val="24"/>
          <w:szCs w:val="24"/>
        </w:rPr>
        <w:t>yçiçeği arasında bulunan, kendinden başka her türlü maddeyi (kum, taş, toprak, bitkisel parçalar, yabancı tohumlar vb</w:t>
      </w:r>
      <w:r w:rsidR="00FD51B4" w:rsidRPr="00FD51B4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303D7E" w:rsidRPr="00FD51B4" w:rsidRDefault="00303D7E" w:rsidP="0030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B4">
        <w:rPr>
          <w:rFonts w:ascii="Times New Roman" w:eastAsia="Times New Roman" w:hAnsi="Times New Roman" w:cs="Times New Roman"/>
          <w:b/>
          <w:sz w:val="24"/>
          <w:szCs w:val="24"/>
        </w:rPr>
        <w:t>Bozuk dane:</w:t>
      </w:r>
      <w:r w:rsidRPr="00FD51B4">
        <w:rPr>
          <w:rFonts w:ascii="Times New Roman" w:eastAsia="Times New Roman" w:hAnsi="Times New Roman" w:cs="Times New Roman"/>
          <w:sz w:val="24"/>
          <w:szCs w:val="24"/>
        </w:rPr>
        <w:t xml:space="preserve"> Acılaşmış, nem almış, küflenmiş, çürümüş, böcek yenikli, filizlenmiş, kızışmış, donuk renkli ve yapışkan </w:t>
      </w:r>
      <w:r w:rsidR="00FD51B4" w:rsidRPr="00FD51B4">
        <w:rPr>
          <w:rFonts w:ascii="Times New Roman" w:eastAsia="Times New Roman" w:hAnsi="Times New Roman" w:cs="Times New Roman"/>
          <w:sz w:val="24"/>
          <w:szCs w:val="24"/>
        </w:rPr>
        <w:t>çerezlik ayçiçeği.</w:t>
      </w:r>
    </w:p>
    <w:p w:rsidR="00303D7E" w:rsidRDefault="00303D7E" w:rsidP="0030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B4">
        <w:rPr>
          <w:rFonts w:ascii="Times New Roman" w:eastAsia="Times New Roman" w:hAnsi="Times New Roman" w:cs="Times New Roman"/>
          <w:b/>
          <w:sz w:val="24"/>
          <w:szCs w:val="24"/>
        </w:rPr>
        <w:t>Boş dane:</w:t>
      </w:r>
      <w:r w:rsidRPr="00FD51B4">
        <w:rPr>
          <w:rFonts w:ascii="Times New Roman" w:eastAsia="Times New Roman" w:hAnsi="Times New Roman" w:cs="Times New Roman"/>
          <w:sz w:val="24"/>
          <w:szCs w:val="24"/>
        </w:rPr>
        <w:t xml:space="preserve"> İç tutmamış</w:t>
      </w:r>
      <w:r w:rsidR="00FD51B4" w:rsidRPr="00FD51B4">
        <w:rPr>
          <w:rFonts w:ascii="Times New Roman" w:eastAsia="Times New Roman" w:hAnsi="Times New Roman" w:cs="Times New Roman"/>
          <w:sz w:val="24"/>
          <w:szCs w:val="24"/>
        </w:rPr>
        <w:t xml:space="preserve"> (boş)</w:t>
      </w:r>
      <w:r w:rsidRPr="00FD51B4">
        <w:rPr>
          <w:rFonts w:ascii="Times New Roman" w:eastAsia="Times New Roman" w:hAnsi="Times New Roman" w:cs="Times New Roman"/>
          <w:sz w:val="24"/>
          <w:szCs w:val="24"/>
        </w:rPr>
        <w:t xml:space="preserve"> ayçiçeği </w:t>
      </w:r>
      <w:r w:rsidR="00FD51B4" w:rsidRPr="00FD51B4">
        <w:rPr>
          <w:rFonts w:ascii="Times New Roman" w:eastAsia="Times New Roman" w:hAnsi="Times New Roman" w:cs="Times New Roman"/>
          <w:sz w:val="24"/>
          <w:szCs w:val="24"/>
        </w:rPr>
        <w:t>çekirdeği.</w:t>
      </w:r>
    </w:p>
    <w:p w:rsidR="00CF2F88" w:rsidRPr="00CF2F88" w:rsidRDefault="00CF2F88" w:rsidP="0030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F88">
        <w:rPr>
          <w:rFonts w:ascii="Times New Roman" w:eastAsia="Times New Roman" w:hAnsi="Times New Roman" w:cs="Times New Roman"/>
          <w:b/>
          <w:sz w:val="24"/>
          <w:szCs w:val="24"/>
        </w:rPr>
        <w:t>Boylama tayini: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51B4">
        <w:rPr>
          <w:rFonts w:ascii="Times New Roman" w:eastAsia="Times New Roman" w:hAnsi="Times New Roman" w:cs="Times New Roman"/>
          <w:sz w:val="24"/>
          <w:szCs w:val="24"/>
        </w:rPr>
        <w:t>Ürünün göz açıklığı 7 mm olan yuvarlak delikli elek üzerinde kalan</w:t>
      </w:r>
      <w:r w:rsidR="00A872C4">
        <w:rPr>
          <w:rFonts w:ascii="Times New Roman" w:eastAsia="Times New Roman" w:hAnsi="Times New Roman" w:cs="Times New Roman"/>
          <w:sz w:val="24"/>
          <w:szCs w:val="24"/>
        </w:rPr>
        <w:t xml:space="preserve"> miktarına göre tespit edilmesi. (</w:t>
      </w:r>
      <w:r w:rsidR="00A872C4">
        <w:rPr>
          <w:rFonts w:ascii="Times New Roman" w:eastAsia="Times New Roman" w:hAnsi="Times New Roman" w:cs="Times New Roman"/>
          <w:sz w:val="24"/>
          <w:szCs w:val="24"/>
        </w:rPr>
        <w:t>Yabancı madde, bozuk dane ve boş tanesi ayrılmış 100 g ayçiçeğinde yapılır.</w:t>
      </w:r>
      <w:r w:rsidR="00A872C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03D7E" w:rsidRPr="00FD51B4" w:rsidRDefault="00FD51B4" w:rsidP="0030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B4">
        <w:rPr>
          <w:rFonts w:ascii="Times New Roman" w:eastAsia="Times New Roman" w:hAnsi="Times New Roman" w:cs="Times New Roman"/>
          <w:b/>
          <w:sz w:val="24"/>
          <w:szCs w:val="24"/>
        </w:rPr>
        <w:t>50 g /Adet tayini</w:t>
      </w:r>
      <w:r w:rsidR="00303D7E" w:rsidRPr="00FD51B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03D7E" w:rsidRPr="00FD5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1B4">
        <w:rPr>
          <w:rFonts w:ascii="Times New Roman" w:eastAsia="Times New Roman" w:hAnsi="Times New Roman" w:cs="Times New Roman"/>
          <w:sz w:val="24"/>
          <w:szCs w:val="24"/>
        </w:rPr>
        <w:t xml:space="preserve">50 g Numunedeki adet miktarının tespit edilmesi. </w:t>
      </w:r>
    </w:p>
    <w:p w:rsidR="00CF2F88" w:rsidRDefault="00CF2F88" w:rsidP="00303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E28" w:rsidRPr="00FD51B4" w:rsidRDefault="00303D7E" w:rsidP="00303D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1B4">
        <w:rPr>
          <w:rFonts w:ascii="Times New Roman" w:eastAsia="Times New Roman" w:hAnsi="Times New Roman" w:cs="Times New Roman"/>
          <w:b/>
          <w:sz w:val="24"/>
          <w:szCs w:val="24"/>
        </w:rPr>
        <w:t>Numune alma ve analiz esnasında dikkat edilecek diğer hususlar:</w:t>
      </w:r>
    </w:p>
    <w:p w:rsidR="00303D7E" w:rsidRPr="00FD51B4" w:rsidRDefault="00303D7E" w:rsidP="0030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B4">
        <w:rPr>
          <w:rFonts w:ascii="Times New Roman" w:eastAsia="Times New Roman" w:hAnsi="Times New Roman" w:cs="Times New Roman"/>
          <w:sz w:val="24"/>
          <w:szCs w:val="24"/>
        </w:rPr>
        <w:t>- Numune alma işlemleri TS EN ISO 21294 Yağlı tohumlar-Manuel veya otomatik aralıklı numune alma standardına göre yapılır.</w:t>
      </w:r>
    </w:p>
    <w:p w:rsidR="00303D7E" w:rsidRDefault="00303D7E" w:rsidP="0030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B4">
        <w:rPr>
          <w:rFonts w:ascii="Times New Roman" w:eastAsia="Times New Roman" w:hAnsi="Times New Roman" w:cs="Times New Roman"/>
          <w:sz w:val="24"/>
          <w:szCs w:val="24"/>
        </w:rPr>
        <w:t>- Yabancı madde tayini, TS 2947 EN ISO 658’e göre yapılır.</w:t>
      </w:r>
    </w:p>
    <w:p w:rsidR="00CF2F88" w:rsidRDefault="00CF2F88" w:rsidP="0030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Rutubet analizi hızlı yöntem</w:t>
      </w:r>
      <w:r w:rsidR="00A872C4">
        <w:rPr>
          <w:rFonts w:ascii="Times New Roman" w:eastAsia="Times New Roman" w:hAnsi="Times New Roman" w:cs="Times New Roman"/>
          <w:sz w:val="24"/>
          <w:szCs w:val="24"/>
        </w:rPr>
        <w:t>le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yapılır. Analizde kullanılacak cihazın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kalibrasyonu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TS EN ISO 665 Rutubet ve uçucu madde muhtevasının tayini standardına göre yapılır.</w:t>
      </w:r>
    </w:p>
    <w:p w:rsidR="00CF2F88" w:rsidRPr="00FD51B4" w:rsidRDefault="00CF2F88" w:rsidP="00303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Hektolitre analizi TS EN ISO 7971-3 standardına göre yapılır.</w:t>
      </w:r>
    </w:p>
    <w:sectPr w:rsidR="00CF2F88" w:rsidRPr="00FD51B4" w:rsidSect="00303D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9F"/>
    <w:rsid w:val="00303D7E"/>
    <w:rsid w:val="006F1367"/>
    <w:rsid w:val="00743E28"/>
    <w:rsid w:val="0089709F"/>
    <w:rsid w:val="00A872C4"/>
    <w:rsid w:val="00BB5392"/>
    <w:rsid w:val="00CF2F88"/>
    <w:rsid w:val="00F27F91"/>
    <w:rsid w:val="00FC6EDB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9EA2"/>
  <w15:chartTrackingRefBased/>
  <w15:docId w15:val="{F89A4CEB-C07A-4ECD-8F1D-116BB71F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Korkusuz</dc:creator>
  <cp:keywords/>
  <dc:description/>
  <cp:lastModifiedBy>Cihan Gençoğlu</cp:lastModifiedBy>
  <cp:revision>2</cp:revision>
  <dcterms:created xsi:type="dcterms:W3CDTF">2020-09-01T10:36:00Z</dcterms:created>
  <dcterms:modified xsi:type="dcterms:W3CDTF">2020-09-01T10:36:00Z</dcterms:modified>
</cp:coreProperties>
</file>